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8E" w:rsidRDefault="00287AA2" w:rsidP="009F448E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3.8pt;margin-top:-23.8pt;width:537.75pt;height:189.1pt;z-index:-251658240">
            <v:imagedata r:id="rId5" o:title=""/>
          </v:shape>
          <o:OLEObject Type="Embed" ProgID="PBrush" ShapeID="_x0000_s1026" DrawAspect="Content" ObjectID="_1426419241" r:id="rId6"/>
        </w:pict>
      </w:r>
      <w:r w:rsidR="009F448E">
        <w:t xml:space="preserve">  </w:t>
      </w:r>
      <w:r w:rsidR="009F448E">
        <w:object w:dxaOrig="6053" w:dyaOrig="1078">
          <v:shape id="_x0000_i1026" type="#_x0000_t75" style="width:286.5pt;height:51pt" o:ole="">
            <v:imagedata r:id="rId7" o:title=""/>
          </v:shape>
          <o:OLEObject Type="Embed" ProgID="Visio.Drawing.11" ShapeID="_x0000_i1026" DrawAspect="Content" ObjectID="_1426419240" r:id="rId8"/>
        </w:object>
      </w:r>
    </w:p>
    <w:p w:rsidR="009F448E" w:rsidRPr="00422F6D" w:rsidRDefault="009F448E" w:rsidP="009F448E">
      <w:pPr>
        <w:tabs>
          <w:tab w:val="left" w:pos="7725"/>
        </w:tabs>
        <w:jc w:val="center"/>
        <w:rPr>
          <w:sz w:val="16"/>
          <w:szCs w:val="16"/>
        </w:rPr>
      </w:pPr>
    </w:p>
    <w:p w:rsidR="009F448E" w:rsidRPr="005C5E8E" w:rsidRDefault="009F448E" w:rsidP="009F448E">
      <w:pPr>
        <w:jc w:val="center"/>
        <w:rPr>
          <w:b/>
          <w:color w:val="0619A2"/>
          <w:sz w:val="32"/>
          <w:szCs w:val="32"/>
        </w:rPr>
      </w:pPr>
      <w:r w:rsidRPr="005C5E8E">
        <w:rPr>
          <w:b/>
          <w:color w:val="0619A2"/>
          <w:sz w:val="32"/>
          <w:szCs w:val="32"/>
        </w:rPr>
        <w:t>ЕВРАЗИЙСКАЯ ЭКОНОМИЧЕСКАЯ КОМИССИЯ</w:t>
      </w:r>
    </w:p>
    <w:p w:rsidR="009F448E" w:rsidRPr="005C5E8E" w:rsidRDefault="009F448E" w:rsidP="009F448E">
      <w:pPr>
        <w:jc w:val="center"/>
        <w:rPr>
          <w:b/>
          <w:color w:val="0619A2"/>
          <w:sz w:val="36"/>
          <w:szCs w:val="36"/>
        </w:rPr>
      </w:pPr>
      <w:r w:rsidRPr="005C5E8E">
        <w:rPr>
          <w:b/>
          <w:color w:val="0619A2"/>
          <w:sz w:val="36"/>
          <w:szCs w:val="36"/>
        </w:rPr>
        <w:t>КОЛЛЕГИЯ</w:t>
      </w:r>
    </w:p>
    <w:p w:rsidR="009F448E" w:rsidRPr="005C5E8E" w:rsidRDefault="009F448E" w:rsidP="009F448E">
      <w:pPr>
        <w:jc w:val="center"/>
        <w:rPr>
          <w:b/>
          <w:color w:val="0619A2"/>
          <w:sz w:val="10"/>
          <w:szCs w:val="10"/>
        </w:rPr>
      </w:pPr>
    </w:p>
    <w:p w:rsidR="009F448E" w:rsidRPr="006C73AF" w:rsidRDefault="009F448E" w:rsidP="009F448E">
      <w:pPr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1156E1" wp14:editId="763ED1AC">
                <wp:simplePos x="0" y="0"/>
                <wp:positionH relativeFrom="column">
                  <wp:posOffset>-5715</wp:posOffset>
                </wp:positionH>
                <wp:positionV relativeFrom="paragraph">
                  <wp:posOffset>4358</wp:posOffset>
                </wp:positionV>
                <wp:extent cx="5939790" cy="10973"/>
                <wp:effectExtent l="0" t="0" r="22860" b="273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9790" cy="10973"/>
                        </a:xfrm>
                        <a:prstGeom prst="rect">
                          <a:avLst/>
                        </a:prstGeom>
                        <a:solidFill>
                          <a:srgbClr val="0619A2"/>
                        </a:solidFill>
                        <a:ln w="9525">
                          <a:solidFill>
                            <a:srgbClr val="050C9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.45pt;margin-top:.35pt;width:467.7pt;height: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" fillcolor="#0619a2" strokecolor="#050c9d"/>
            </w:pict>
          </mc:Fallback>
        </mc:AlternateContent>
      </w:r>
    </w:p>
    <w:p w:rsidR="009F448E" w:rsidRPr="006C73AF" w:rsidRDefault="009F448E" w:rsidP="009F448E">
      <w:pPr>
        <w:jc w:val="right"/>
        <w:rPr>
          <w:sz w:val="28"/>
          <w:szCs w:val="28"/>
        </w:rPr>
      </w:pPr>
    </w:p>
    <w:p w:rsidR="009F448E" w:rsidRPr="006C73AF" w:rsidRDefault="009F448E" w:rsidP="009F448E">
      <w:pPr>
        <w:jc w:val="center"/>
        <w:rPr>
          <w:b/>
          <w:snapToGrid w:val="0"/>
          <w:color w:val="000000"/>
          <w:spacing w:val="80"/>
          <w:sz w:val="28"/>
          <w:szCs w:val="28"/>
        </w:rPr>
      </w:pPr>
      <w:r w:rsidRPr="006C73AF">
        <w:rPr>
          <w:b/>
          <w:snapToGrid w:val="0"/>
          <w:color w:val="000000"/>
          <w:spacing w:val="80"/>
          <w:sz w:val="28"/>
          <w:szCs w:val="28"/>
        </w:rPr>
        <w:t>РЕШЕНИЕ</w:t>
      </w:r>
    </w:p>
    <w:p w:rsidR="009F448E" w:rsidRPr="00A90E2C" w:rsidRDefault="009F448E" w:rsidP="009F448E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1276"/>
        <w:gridCol w:w="4217"/>
      </w:tblGrid>
      <w:tr w:rsidR="009F448E" w:rsidRPr="00A90E2C" w:rsidTr="00C414AF">
        <w:trPr>
          <w:trHeight w:val="419"/>
        </w:trPr>
        <w:tc>
          <w:tcPr>
            <w:tcW w:w="4077" w:type="dxa"/>
            <w:hideMark/>
          </w:tcPr>
          <w:p w:rsidR="009F448E" w:rsidRPr="00A90E2C" w:rsidRDefault="009F448E" w:rsidP="00C414A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A90E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марта</w:t>
            </w:r>
            <w:r w:rsidRPr="00A90E2C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3</w:t>
            </w:r>
            <w:r w:rsidRPr="00A90E2C">
              <w:rPr>
                <w:sz w:val="28"/>
                <w:szCs w:val="28"/>
              </w:rPr>
              <w:t> г.</w:t>
            </w:r>
          </w:p>
        </w:tc>
        <w:tc>
          <w:tcPr>
            <w:tcW w:w="1276" w:type="dxa"/>
          </w:tcPr>
          <w:p w:rsidR="009F448E" w:rsidRPr="00AA0773" w:rsidRDefault="00287AA2" w:rsidP="00C414AF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52</w:t>
            </w:r>
          </w:p>
        </w:tc>
        <w:tc>
          <w:tcPr>
            <w:tcW w:w="4217" w:type="dxa"/>
            <w:hideMark/>
          </w:tcPr>
          <w:p w:rsidR="009F448E" w:rsidRPr="00A90E2C" w:rsidRDefault="009F448E" w:rsidP="00C414AF">
            <w:pPr>
              <w:jc w:val="center"/>
              <w:rPr>
                <w:szCs w:val="28"/>
              </w:rPr>
            </w:pPr>
            <w:r w:rsidRPr="00A90E2C">
              <w:rPr>
                <w:sz w:val="28"/>
                <w:szCs w:val="28"/>
              </w:rPr>
              <w:t xml:space="preserve">                                         Москва</w:t>
            </w:r>
          </w:p>
        </w:tc>
      </w:tr>
    </w:tbl>
    <w:p w:rsidR="00A65522" w:rsidRDefault="00A65522">
      <w:pPr>
        <w:rPr>
          <w:sz w:val="28"/>
          <w:szCs w:val="28"/>
        </w:rPr>
      </w:pPr>
    </w:p>
    <w:p w:rsidR="009F448E" w:rsidRDefault="009F448E" w:rsidP="009F448E">
      <w:pPr>
        <w:pStyle w:val="Style8"/>
        <w:widowControl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проекте решения Совета </w:t>
      </w:r>
      <w:r w:rsidRPr="003079A0">
        <w:rPr>
          <w:rFonts w:ascii="Times New Roman" w:hAnsi="Times New Roman" w:cs="Times New Roman"/>
          <w:b/>
          <w:bCs/>
          <w:sz w:val="28"/>
          <w:szCs w:val="28"/>
        </w:rPr>
        <w:t xml:space="preserve">Евразийской экономической комиссии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</w:t>
      </w:r>
      <w:r w:rsidRPr="002F693D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Евразийской экономической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693D">
        <w:rPr>
          <w:rFonts w:ascii="Times New Roman" w:hAnsi="Times New Roman" w:cs="Times New Roman"/>
          <w:b/>
          <w:bCs/>
          <w:sz w:val="28"/>
          <w:szCs w:val="28"/>
        </w:rPr>
        <w:t>комиссии от 14 мая 2012 г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F693D">
        <w:rPr>
          <w:rFonts w:ascii="Times New Roman" w:hAnsi="Times New Roman" w:cs="Times New Roman"/>
          <w:b/>
          <w:bCs/>
          <w:sz w:val="28"/>
          <w:szCs w:val="28"/>
        </w:rPr>
        <w:t xml:space="preserve"> № 29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48E" w:rsidRDefault="009F448E" w:rsidP="009F448E">
      <w:pPr>
        <w:pStyle w:val="Style8"/>
        <w:widowControl/>
        <w:spacing w:line="48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F448E" w:rsidRDefault="009F448E" w:rsidP="009F448E">
      <w:pPr>
        <w:pStyle w:val="Style8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Приняв к сведению информацию члена Коллегии (Министра) по энергетике и инфраструктуре Ахметова Д.К. о необходимости разработки отдельных документов </w:t>
      </w:r>
      <w:r w:rsidRPr="00A00FD3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Pr="007C157E">
        <w:rPr>
          <w:rFonts w:ascii="Times New Roman" w:hAnsi="Times New Roman" w:cs="Times New Roman"/>
          <w:sz w:val="28"/>
          <w:szCs w:val="28"/>
        </w:rPr>
        <w:t>международных договоров</w:t>
      </w:r>
      <w:r w:rsidRPr="00A00FD3">
        <w:rPr>
          <w:rFonts w:ascii="Times New Roman" w:hAnsi="Times New Roman" w:cs="Times New Roman"/>
          <w:sz w:val="28"/>
          <w:szCs w:val="28"/>
        </w:rPr>
        <w:t>, формирующих Единое экономическое пространство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96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Коллегия Евразийской экономической комиссии </w:t>
      </w:r>
      <w:r w:rsidRPr="00A45ABC">
        <w:rPr>
          <w:rFonts w:ascii="Times New Roman" w:hAnsi="Times New Roman" w:cs="Times New Roman"/>
          <w:b/>
          <w:bCs/>
          <w:color w:val="000000"/>
          <w:spacing w:val="40"/>
          <w:sz w:val="28"/>
          <w:szCs w:val="28"/>
          <w:lang w:eastAsia="en-US"/>
        </w:rPr>
        <w:t>решил</w:t>
      </w:r>
      <w:r w:rsidRPr="00BB1CAE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а</w:t>
      </w:r>
      <w:r w:rsidRPr="00BB1CAE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:</w:t>
      </w:r>
    </w:p>
    <w:p w:rsidR="009F448E" w:rsidRDefault="009F448E" w:rsidP="009F448E">
      <w:pPr>
        <w:pStyle w:val="Style8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решения Совета </w:t>
      </w:r>
      <w:r w:rsidRPr="000F1CC2">
        <w:rPr>
          <w:rFonts w:ascii="Times New Roman" w:hAnsi="Times New Roman" w:cs="Times New Roman"/>
          <w:sz w:val="28"/>
          <w:szCs w:val="28"/>
        </w:rPr>
        <w:t>Евразийской экономической комиссии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0F1CC2">
        <w:t xml:space="preserve"> </w:t>
      </w:r>
      <w:r w:rsidRPr="000F1CC2">
        <w:rPr>
          <w:rFonts w:ascii="Times New Roman" w:hAnsi="Times New Roman" w:cs="Times New Roman"/>
          <w:sz w:val="28"/>
          <w:szCs w:val="28"/>
        </w:rPr>
        <w:t>внесении изменений в Решение Совета Евразийской экономической комиссии от 14 мая 2012 г. № 29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46C6F">
        <w:rPr>
          <w:rFonts w:ascii="Times New Roman" w:hAnsi="Times New Roman" w:cs="Times New Roman"/>
          <w:sz w:val="28"/>
          <w:szCs w:val="28"/>
        </w:rPr>
        <w:t>(прилагается) и внести его для рассмотрения на очередном заседании Совета Евразийской экономической комиссии.</w:t>
      </w:r>
    </w:p>
    <w:p w:rsidR="009F448E" w:rsidRDefault="009F448E" w:rsidP="009F448E">
      <w:pPr>
        <w:pStyle w:val="Style8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F448E" w:rsidRDefault="009F448E" w:rsidP="009F448E">
      <w:pPr>
        <w:pStyle w:val="Style8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3"/>
        <w:gridCol w:w="4778"/>
      </w:tblGrid>
      <w:tr w:rsidR="009F448E" w:rsidRPr="0054036B" w:rsidTr="00C414AF">
        <w:tc>
          <w:tcPr>
            <w:tcW w:w="4793" w:type="dxa"/>
          </w:tcPr>
          <w:p w:rsidR="009F448E" w:rsidRPr="0054036B" w:rsidRDefault="009F448E" w:rsidP="00C414AF">
            <w:pPr>
              <w:spacing w:line="360" w:lineRule="auto"/>
              <w:rPr>
                <w:szCs w:val="28"/>
              </w:rPr>
            </w:pPr>
            <w:r w:rsidRPr="0054036B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4778" w:type="dxa"/>
          </w:tcPr>
          <w:p w:rsidR="009F448E" w:rsidRPr="0054036B" w:rsidRDefault="009F448E" w:rsidP="00C414AF">
            <w:pPr>
              <w:spacing w:line="360" w:lineRule="auto"/>
              <w:jc w:val="right"/>
              <w:rPr>
                <w:szCs w:val="28"/>
              </w:rPr>
            </w:pPr>
            <w:r w:rsidRPr="0054036B">
              <w:rPr>
                <w:sz w:val="28"/>
                <w:szCs w:val="28"/>
              </w:rPr>
              <w:t>В.Б. Христенко</w:t>
            </w:r>
          </w:p>
        </w:tc>
      </w:tr>
    </w:tbl>
    <w:p w:rsidR="009F448E" w:rsidRPr="009F448E" w:rsidRDefault="009F448E" w:rsidP="009F448E">
      <w:pPr>
        <w:pStyle w:val="Style8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9F448E" w:rsidRPr="009F4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8E"/>
    <w:rsid w:val="000026D7"/>
    <w:rsid w:val="00017BB3"/>
    <w:rsid w:val="00052453"/>
    <w:rsid w:val="0005371D"/>
    <w:rsid w:val="00056C88"/>
    <w:rsid w:val="00057364"/>
    <w:rsid w:val="00062DB0"/>
    <w:rsid w:val="00064D25"/>
    <w:rsid w:val="000B7841"/>
    <w:rsid w:val="00121365"/>
    <w:rsid w:val="001263E8"/>
    <w:rsid w:val="0014168F"/>
    <w:rsid w:val="00142827"/>
    <w:rsid w:val="00155C53"/>
    <w:rsid w:val="0015678D"/>
    <w:rsid w:val="001721DF"/>
    <w:rsid w:val="001A4F7E"/>
    <w:rsid w:val="001B2E86"/>
    <w:rsid w:val="001E022D"/>
    <w:rsid w:val="001E7555"/>
    <w:rsid w:val="00221A62"/>
    <w:rsid w:val="00253968"/>
    <w:rsid w:val="002638EB"/>
    <w:rsid w:val="002771DB"/>
    <w:rsid w:val="0028347C"/>
    <w:rsid w:val="00287AA2"/>
    <w:rsid w:val="002D04E4"/>
    <w:rsid w:val="002D5C6F"/>
    <w:rsid w:val="00321355"/>
    <w:rsid w:val="00340D64"/>
    <w:rsid w:val="003576FC"/>
    <w:rsid w:val="0037496E"/>
    <w:rsid w:val="003A5132"/>
    <w:rsid w:val="003F311A"/>
    <w:rsid w:val="003F5252"/>
    <w:rsid w:val="0042356C"/>
    <w:rsid w:val="004515B8"/>
    <w:rsid w:val="004552C5"/>
    <w:rsid w:val="00480AB4"/>
    <w:rsid w:val="004E04E6"/>
    <w:rsid w:val="004F5B81"/>
    <w:rsid w:val="00504610"/>
    <w:rsid w:val="00573331"/>
    <w:rsid w:val="0058766D"/>
    <w:rsid w:val="005F5B8C"/>
    <w:rsid w:val="006029EA"/>
    <w:rsid w:val="00617587"/>
    <w:rsid w:val="00641920"/>
    <w:rsid w:val="00661B70"/>
    <w:rsid w:val="006750AE"/>
    <w:rsid w:val="0068539C"/>
    <w:rsid w:val="00696E92"/>
    <w:rsid w:val="006B782F"/>
    <w:rsid w:val="006D0435"/>
    <w:rsid w:val="006D2724"/>
    <w:rsid w:val="0070679C"/>
    <w:rsid w:val="0075201D"/>
    <w:rsid w:val="00754EBA"/>
    <w:rsid w:val="0076701C"/>
    <w:rsid w:val="007B5FE4"/>
    <w:rsid w:val="007C21BD"/>
    <w:rsid w:val="007E1D12"/>
    <w:rsid w:val="0083595D"/>
    <w:rsid w:val="00870862"/>
    <w:rsid w:val="008A35A6"/>
    <w:rsid w:val="00934A78"/>
    <w:rsid w:val="00940E02"/>
    <w:rsid w:val="009F448E"/>
    <w:rsid w:val="009F73B4"/>
    <w:rsid w:val="00A06638"/>
    <w:rsid w:val="00A06D46"/>
    <w:rsid w:val="00A46789"/>
    <w:rsid w:val="00A51883"/>
    <w:rsid w:val="00A54E58"/>
    <w:rsid w:val="00A65522"/>
    <w:rsid w:val="00A7234A"/>
    <w:rsid w:val="00AB1829"/>
    <w:rsid w:val="00AD15DA"/>
    <w:rsid w:val="00B0086C"/>
    <w:rsid w:val="00B13291"/>
    <w:rsid w:val="00B256A4"/>
    <w:rsid w:val="00B27E7E"/>
    <w:rsid w:val="00B50C86"/>
    <w:rsid w:val="00BB62D1"/>
    <w:rsid w:val="00C25DF5"/>
    <w:rsid w:val="00C54FB9"/>
    <w:rsid w:val="00C7669E"/>
    <w:rsid w:val="00C8479E"/>
    <w:rsid w:val="00C95235"/>
    <w:rsid w:val="00CE08EF"/>
    <w:rsid w:val="00CF0AC5"/>
    <w:rsid w:val="00D57A10"/>
    <w:rsid w:val="00D60113"/>
    <w:rsid w:val="00D82CA1"/>
    <w:rsid w:val="00D93E46"/>
    <w:rsid w:val="00DA08BF"/>
    <w:rsid w:val="00DB51C3"/>
    <w:rsid w:val="00DC67C0"/>
    <w:rsid w:val="00DF51F6"/>
    <w:rsid w:val="00E83D58"/>
    <w:rsid w:val="00E92C06"/>
    <w:rsid w:val="00EB00E1"/>
    <w:rsid w:val="00EE2C7D"/>
    <w:rsid w:val="00EE3BF6"/>
    <w:rsid w:val="00F235E0"/>
    <w:rsid w:val="00F822B1"/>
    <w:rsid w:val="00F84E90"/>
    <w:rsid w:val="00FC4E7D"/>
    <w:rsid w:val="00FE6522"/>
    <w:rsid w:val="00FF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F448E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F448E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Мишачёва Марина Сергеевна</dc:creator>
  <cp:lastModifiedBy>Мишачёва Марина Сергеевна</cp:lastModifiedBy>
  <cp:revision>2</cp:revision>
  <dcterms:created xsi:type="dcterms:W3CDTF">2013-03-27T13:11:00Z</dcterms:created>
  <dcterms:modified xsi:type="dcterms:W3CDTF">2013-04-02T10:48:00Z</dcterms:modified>
</cp:coreProperties>
</file>